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3" w:rsidRDefault="00A4117D" w:rsidP="00E430DB">
      <w:pPr>
        <w:tabs>
          <w:tab w:val="left" w:pos="180"/>
        </w:tabs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Доклад </w:t>
      </w:r>
      <w:r w:rsidR="003405B9">
        <w:rPr>
          <w:b/>
        </w:rPr>
        <w:t xml:space="preserve">директора </w:t>
      </w:r>
      <w:r>
        <w:rPr>
          <w:b/>
        </w:rPr>
        <w:t>к публичному отчет</w:t>
      </w:r>
      <w:r w:rsidR="003405B9">
        <w:rPr>
          <w:b/>
        </w:rPr>
        <w:t xml:space="preserve">у </w:t>
      </w:r>
    </w:p>
    <w:p w:rsidR="00E430DB" w:rsidRPr="00E430DB" w:rsidRDefault="003405B9" w:rsidP="00E430DB">
      <w:pPr>
        <w:tabs>
          <w:tab w:val="left" w:pos="180"/>
        </w:tabs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«Об итогах деятельности </w:t>
      </w:r>
      <w:r w:rsidR="00A726F3">
        <w:rPr>
          <w:b/>
        </w:rPr>
        <w:t xml:space="preserve">школы в </w:t>
      </w:r>
      <w:r>
        <w:rPr>
          <w:b/>
        </w:rPr>
        <w:t>2014-2015 учебн</w:t>
      </w:r>
      <w:r w:rsidR="00A726F3">
        <w:rPr>
          <w:b/>
        </w:rPr>
        <w:t>ом году»</w:t>
      </w:r>
    </w:p>
    <w:p w:rsidR="00E430DB" w:rsidRDefault="00E430DB" w:rsidP="00E430DB">
      <w:pPr>
        <w:tabs>
          <w:tab w:val="left" w:pos="180"/>
        </w:tabs>
        <w:spacing w:after="0" w:line="240" w:lineRule="auto"/>
        <w:ind w:firstLine="567"/>
        <w:jc w:val="both"/>
      </w:pPr>
      <w:r>
        <w:t xml:space="preserve">Завершается 2014-2015 учебный год, который примечателен юбилейными датами: 185-летие со дня основания Вилюйской школы, 90-летие со дня рождения </w:t>
      </w:r>
      <w:proofErr w:type="spellStart"/>
      <w:r>
        <w:t>Г.И.Чиряева</w:t>
      </w:r>
      <w:proofErr w:type="spellEnd"/>
      <w:r>
        <w:t xml:space="preserve">, 115-летие со дня рождения Степана </w:t>
      </w:r>
      <w:proofErr w:type="spellStart"/>
      <w:r>
        <w:t>Аржакова</w:t>
      </w:r>
      <w:proofErr w:type="spellEnd"/>
      <w:r>
        <w:t>, 70-летие Победы в ВОВ, 380-летие г</w:t>
      </w:r>
      <w:proofErr w:type="gramStart"/>
      <w:r>
        <w:t>.В</w:t>
      </w:r>
      <w:proofErr w:type="gramEnd"/>
      <w:r>
        <w:t xml:space="preserve">илюйску и 85-летию Вилюйскому улусу.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Деятельность МБОУ «Вилюйская СОШ № </w:t>
      </w:r>
      <w:proofErr w:type="spellStart"/>
      <w:r>
        <w:t>им.Г.И.Чиряева</w:t>
      </w:r>
      <w:proofErr w:type="spellEnd"/>
      <w:r>
        <w:t xml:space="preserve">» МР «Вилюйский улус (район)» РС (Я) направлена на создание эффективных инноваций, технологически выстроенной системы образования и самообразования.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В нынешнем году педагогический коллектив пополнился новыми педагогическими кадрами в количестве </w:t>
      </w:r>
      <w:r>
        <w:rPr>
          <w:b/>
        </w:rPr>
        <w:t>2</w:t>
      </w:r>
      <w:r>
        <w:t xml:space="preserve"> человек.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Ключевыми </w:t>
      </w:r>
      <w:r>
        <w:rPr>
          <w:b/>
        </w:rPr>
        <w:t>задачами</w:t>
      </w:r>
      <w:r>
        <w:t xml:space="preserve"> учебного года для нас стали: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• повышение качества образования;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• совершенствование методов работы по обновлению содержания </w:t>
      </w:r>
      <w:proofErr w:type="spellStart"/>
      <w:r>
        <w:t>предпрофильного</w:t>
      </w:r>
      <w:proofErr w:type="spellEnd"/>
      <w:r>
        <w:t xml:space="preserve"> и профильного образования;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• внедрение в учебно-воспитательный процесс педагогических инновационных технологий и форм работы;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• усиление роли органов детского самоуправления, развитие личностных качеств учащихся, пропаганда здорового образа жизни через расширение системы дополнительного образования;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• привлечение родителей, общественности к участию в образовательном процессе;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• создание необходимых условий для плодотворной работы учителей.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В школе работает высококвалифицированный коллектив учителей единомышленников, способных обучаться и делиться своим опытом.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Управление школой осуществляется в соответствии с законодательством РФ, РС (Я) и Уставом образовательного учреждения и строится на принципах единоначалия и </w:t>
      </w:r>
      <w:proofErr w:type="spellStart"/>
      <w:r>
        <w:t>соуправления</w:t>
      </w:r>
      <w:proofErr w:type="spellEnd"/>
      <w:r>
        <w:t xml:space="preserve">. В соответствии с п.2. ст.35 Закона РФ «Об образовании» в школе организован Управляющий Совет из 10 человек, который работает на основе Положения «Об Управляющем совете». </w:t>
      </w:r>
      <w:r w:rsidR="0035164D">
        <w:t xml:space="preserve">Приказом </w:t>
      </w:r>
      <w:proofErr w:type="gramStart"/>
      <w:r w:rsidR="0035164D">
        <w:t>МО РС</w:t>
      </w:r>
      <w:proofErr w:type="gramEnd"/>
      <w:r w:rsidR="0035164D">
        <w:t xml:space="preserve"> (Я)</w:t>
      </w:r>
      <w:r w:rsidR="00886B4A">
        <w:t xml:space="preserve"> МБОУ «Вилюйская СОШ №1 </w:t>
      </w:r>
      <w:proofErr w:type="spellStart"/>
      <w:r w:rsidR="00886B4A">
        <w:t>им.Г.И.Чиряева</w:t>
      </w:r>
      <w:proofErr w:type="spellEnd"/>
      <w:r w:rsidR="00886B4A">
        <w:t xml:space="preserve">» с 2015 г. является </w:t>
      </w:r>
      <w:proofErr w:type="spellStart"/>
      <w:r w:rsidR="004A5D6A">
        <w:t>пилотной</w:t>
      </w:r>
      <w:proofErr w:type="spellEnd"/>
      <w:r w:rsidR="004A5D6A">
        <w:t xml:space="preserve"> школой по внедрению Эффективного контракта.</w:t>
      </w:r>
      <w:r w:rsidR="0035164D">
        <w:t xml:space="preserve"> </w:t>
      </w:r>
      <w:r>
        <w:t xml:space="preserve">Члены Совета выполняют свои обязанности на общественных началах. 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  <w:rPr>
          <w:bCs/>
        </w:rPr>
      </w:pPr>
      <w:r>
        <w:t>В этом учебном году в школе работают </w:t>
      </w:r>
      <w:r>
        <w:rPr>
          <w:bCs/>
        </w:rPr>
        <w:t>47</w:t>
      </w:r>
      <w:r>
        <w:t> педагогических работников. Из них </w:t>
      </w:r>
      <w:r>
        <w:rPr>
          <w:bCs/>
        </w:rPr>
        <w:t>98 %</w:t>
      </w:r>
      <w:r w:rsidR="005044E1">
        <w:t> квалифицированные кадры: в</w:t>
      </w:r>
      <w:r>
        <w:t>ысшую квалификационную категорию имеют </w:t>
      </w:r>
      <w:r>
        <w:rPr>
          <w:bCs/>
        </w:rPr>
        <w:t>17</w:t>
      </w:r>
      <w:r>
        <w:t> человек,</w:t>
      </w:r>
      <w:r w:rsidR="005044E1">
        <w:t xml:space="preserve"> </w:t>
      </w:r>
      <w:r>
        <w:t>1 категорию–</w:t>
      </w:r>
      <w:r>
        <w:rPr>
          <w:bCs/>
        </w:rPr>
        <w:t>15</w:t>
      </w:r>
      <w:r w:rsidR="005044E1">
        <w:rPr>
          <w:bCs/>
        </w:rPr>
        <w:t xml:space="preserve">, </w:t>
      </w:r>
      <w:r w:rsidR="005044E1">
        <w:t>2 категорию</w:t>
      </w:r>
      <w:r>
        <w:t>–</w:t>
      </w:r>
      <w:r>
        <w:rPr>
          <w:bCs/>
        </w:rPr>
        <w:t>5</w:t>
      </w:r>
      <w:r w:rsidR="005044E1">
        <w:rPr>
          <w:bCs/>
        </w:rPr>
        <w:t xml:space="preserve">, </w:t>
      </w:r>
      <w:r>
        <w:t>соответствие–7</w:t>
      </w:r>
      <w:r w:rsidR="005044E1">
        <w:t xml:space="preserve">, </w:t>
      </w:r>
      <w:r>
        <w:t>молодой специалист–</w:t>
      </w:r>
      <w:r>
        <w:rPr>
          <w:bCs/>
        </w:rPr>
        <w:t>3</w:t>
      </w:r>
      <w:r w:rsidR="005044E1">
        <w:rPr>
          <w:bCs/>
        </w:rPr>
        <w:t>.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proofErr w:type="gramStart"/>
      <w:r>
        <w:t>Знаками «Почетный работник общего образования РФ» награждены - 4 , «Отличник Просвещения СССР и РСФСР» - 1 , «Отличник Просвещения РСФСР» - 1,  «Отличник образования РС (Я)» - 13, «Учитель учителей» - 2, «Надежда Якутии» - 1, 1 стипендиат международного фонда «Дети Саха-Азия», 3 стипендиата национального фонда «</w:t>
      </w:r>
      <w:proofErr w:type="spellStart"/>
      <w:r>
        <w:t>Барзарыы</w:t>
      </w:r>
      <w:proofErr w:type="spellEnd"/>
      <w:r>
        <w:t xml:space="preserve">» при Президенте РС (Я), Отличник по молодежной политике РС (Я) - 1. </w:t>
      </w:r>
      <w:proofErr w:type="gramEnd"/>
    </w:p>
    <w:p w:rsidR="00E430DB" w:rsidRDefault="00E430DB" w:rsidP="00E430DB">
      <w:pPr>
        <w:tabs>
          <w:tab w:val="num" w:pos="0"/>
        </w:tabs>
        <w:spacing w:after="0" w:line="240" w:lineRule="auto"/>
        <w:ind w:firstLine="567"/>
        <w:jc w:val="both"/>
      </w:pPr>
      <w:r>
        <w:t xml:space="preserve">Учебная деятельность школы основывается </w:t>
      </w:r>
      <w:r w:rsidR="004F4A25">
        <w:t xml:space="preserve">по </w:t>
      </w:r>
      <w:r>
        <w:t xml:space="preserve">Программе развития образования школы, где основным направлением является «Новое содержание образования». </w:t>
      </w:r>
    </w:p>
    <w:p w:rsidR="00E430DB" w:rsidRDefault="00E430DB" w:rsidP="00E430DB">
      <w:pPr>
        <w:tabs>
          <w:tab w:val="num" w:pos="0"/>
        </w:tabs>
        <w:spacing w:after="0" w:line="240" w:lineRule="auto"/>
        <w:ind w:firstLine="567"/>
        <w:jc w:val="both"/>
      </w:pPr>
      <w:r>
        <w:t>Целевыми проектами являются:</w:t>
      </w:r>
      <w:r w:rsidR="00F122A9">
        <w:t xml:space="preserve"> </w:t>
      </w:r>
      <w:r>
        <w:t>Введение новых федеральных государственных образовательных стандартов  общего образования</w:t>
      </w:r>
      <w:r w:rsidR="005044E1">
        <w:t xml:space="preserve">, </w:t>
      </w:r>
      <w:r>
        <w:t>Развитие пр</w:t>
      </w:r>
      <w:r w:rsidR="005044E1">
        <w:t xml:space="preserve">оектной деятельности школьников, </w:t>
      </w:r>
      <w:r>
        <w:t>Обеспечение учебно-методическими комплектами</w:t>
      </w:r>
      <w:r w:rsidR="005044E1">
        <w:t xml:space="preserve">, </w:t>
      </w:r>
      <w:r>
        <w:t xml:space="preserve">Развитие </w:t>
      </w:r>
      <w:proofErr w:type="gramStart"/>
      <w:r>
        <w:t>системы оценки достижения планируемых результатов освоен</w:t>
      </w:r>
      <w:r w:rsidR="005044E1">
        <w:t>ия программы общего</w:t>
      </w:r>
      <w:proofErr w:type="gramEnd"/>
      <w:r w:rsidR="005044E1">
        <w:t xml:space="preserve"> образования, </w:t>
      </w:r>
      <w:r>
        <w:t>Контроль за эффективностью организации образовательного процесса.</w:t>
      </w:r>
    </w:p>
    <w:p w:rsidR="00E430DB" w:rsidRDefault="00E430DB" w:rsidP="00E430DB">
      <w:pPr>
        <w:spacing w:after="0" w:line="240" w:lineRule="auto"/>
        <w:ind w:left="18" w:firstLine="567"/>
        <w:jc w:val="both"/>
      </w:pPr>
      <w:r>
        <w:t>В школе имеются 16 учебных кабинетов, спортзал, библиотека, столовая, мастерская, кабинет обслуживающего труда, лингафонный кабинет, кабинет релаксации, 3</w:t>
      </w:r>
      <w:r>
        <w:rPr>
          <w:lang w:val="en-US"/>
        </w:rPr>
        <w:t>D</w:t>
      </w:r>
      <w:r>
        <w:t>-кабинет, кабинет автодела. В кабинете информатики установлено 10 персональных компьютеров, объединённых в локальную сеть (в том числе одно рабочее место педагога), имеется доступ в Интернет. 15 кабинетов оборудованы инт</w:t>
      </w:r>
      <w:r w:rsidR="00A16214">
        <w:t xml:space="preserve">ерактивной доской, мульти </w:t>
      </w:r>
      <w:proofErr w:type="spellStart"/>
      <w:r w:rsidR="00A16214">
        <w:t>медиа</w:t>
      </w:r>
      <w:r>
        <w:t>проектором</w:t>
      </w:r>
      <w:proofErr w:type="spellEnd"/>
      <w:r>
        <w:t>, компьютером, имеется методическое обеспечение. Функционирует </w:t>
      </w:r>
      <w:r>
        <w:rPr>
          <w:lang w:val="en-US"/>
        </w:rPr>
        <w:t>Web</w:t>
      </w:r>
      <w:r>
        <w:t xml:space="preserve">-сайт школы по адресу http:// </w:t>
      </w:r>
      <w:proofErr w:type="spellStart"/>
      <w:r>
        <w:rPr>
          <w:lang w:val="en-US"/>
        </w:rPr>
        <w:t>chiryaevschool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/, на котором </w:t>
      </w:r>
      <w:r>
        <w:lastRenderedPageBreak/>
        <w:t>размещены материалы по учебно-воспитательной работе. 100% учащихся обеспечены учебной литературой.</w:t>
      </w:r>
    </w:p>
    <w:p w:rsidR="00E430DB" w:rsidRDefault="00E430DB" w:rsidP="00E430DB">
      <w:pPr>
        <w:spacing w:after="0" w:line="240" w:lineRule="auto"/>
        <w:ind w:left="18" w:firstLine="567"/>
        <w:jc w:val="both"/>
      </w:pPr>
      <w:r>
        <w:t>МБОУ «</w:t>
      </w:r>
      <w:proofErr w:type="gramStart"/>
      <w:r>
        <w:t>Вилюйская</w:t>
      </w:r>
      <w:proofErr w:type="gramEnd"/>
      <w:r>
        <w:t xml:space="preserve"> СОШ №1 </w:t>
      </w:r>
      <w:proofErr w:type="spellStart"/>
      <w:r>
        <w:t>им.Г.И.Чиряева</w:t>
      </w:r>
      <w:proofErr w:type="spellEnd"/>
      <w:r>
        <w:t xml:space="preserve">» работает по шестидневной неделе для 5-11 классов. Продолжительность недельной нагрузки соответствует санитарным нормам. Режим занятий – двусменный. Вторая половина дня предоставлена для внеаудиторной  и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r>
        <w:t>По отчету формы ОШ-1 на 1 сентября 2014 года количество учащихся с 5 по 11 класс составляет </w:t>
      </w:r>
      <w:r>
        <w:rPr>
          <w:b/>
          <w:bCs/>
        </w:rPr>
        <w:t>405</w:t>
      </w:r>
      <w:r>
        <w:t xml:space="preserve"> человек, 20 </w:t>
      </w:r>
      <w:proofErr w:type="spellStart"/>
      <w:proofErr w:type="gramStart"/>
      <w:r>
        <w:t>класс-комплектов</w:t>
      </w:r>
      <w:proofErr w:type="spellEnd"/>
      <w:proofErr w:type="gramEnd"/>
      <w:r>
        <w:t xml:space="preserve">. С 5 по 9 класс – 14 классов-комплектов, с 10-11 класс – 6 классов-комплектов естественного, гуманитарного и технического профилей. На сегодняшний день количество учащихся составляет </w:t>
      </w:r>
      <w:r>
        <w:rPr>
          <w:b/>
        </w:rPr>
        <w:t>394</w:t>
      </w:r>
      <w:r>
        <w:t> человек.</w:t>
      </w:r>
    </w:p>
    <w:p w:rsidR="00E430DB" w:rsidRDefault="00E430DB" w:rsidP="00F122A9">
      <w:pPr>
        <w:tabs>
          <w:tab w:val="num" w:pos="0"/>
        </w:tabs>
        <w:spacing w:after="0" w:line="240" w:lineRule="auto"/>
        <w:ind w:firstLine="567"/>
        <w:jc w:val="both"/>
      </w:pPr>
      <w:r>
        <w:t xml:space="preserve">В направлении: «Развитие </w:t>
      </w:r>
      <w:proofErr w:type="gramStart"/>
      <w:r>
        <w:t>системы оценки достижения планируемых результатов освоения программы  общего</w:t>
      </w:r>
      <w:proofErr w:type="gramEnd"/>
      <w:r>
        <w:t xml:space="preserve"> образования» учебная деятельность школы имеет следующие целевые проекты:</w:t>
      </w:r>
      <w:r w:rsidR="00F122A9">
        <w:t xml:space="preserve"> </w:t>
      </w:r>
      <w:r>
        <w:t>Организация и проведение ГИА;</w:t>
      </w:r>
      <w:r w:rsidR="00F122A9">
        <w:t xml:space="preserve"> </w:t>
      </w:r>
      <w:r>
        <w:t xml:space="preserve">Апробация «Модели мониторинга оценки качества </w:t>
      </w:r>
      <w:r w:rsidR="00F122A9">
        <w:t xml:space="preserve">основного и общего образования», </w:t>
      </w:r>
      <w:r>
        <w:t>Совершенствование внутренней системы контроля и оценки с</w:t>
      </w:r>
      <w:r w:rsidR="00F122A9">
        <w:t xml:space="preserve">обственной деятельности: </w:t>
      </w:r>
      <w:proofErr w:type="spellStart"/>
      <w:proofErr w:type="gramStart"/>
      <w:r w:rsidR="00F122A9">
        <w:t>ученик</w:t>
      </w:r>
      <w:r>
        <w:t>-учебная</w:t>
      </w:r>
      <w:proofErr w:type="spellEnd"/>
      <w:proofErr w:type="gramEnd"/>
      <w:r>
        <w:t xml:space="preserve"> деятельност</w:t>
      </w:r>
      <w:r w:rsidR="00F122A9">
        <w:t xml:space="preserve">ь, </w:t>
      </w:r>
      <w:proofErr w:type="spellStart"/>
      <w:r w:rsidR="00F122A9">
        <w:t>педагог-</w:t>
      </w:r>
      <w:r>
        <w:t>педагогичес</w:t>
      </w:r>
      <w:r w:rsidR="00F122A9">
        <w:t>кая</w:t>
      </w:r>
      <w:proofErr w:type="spellEnd"/>
      <w:r w:rsidR="00F122A9">
        <w:t xml:space="preserve"> деятельность, </w:t>
      </w:r>
      <w:proofErr w:type="spellStart"/>
      <w:r w:rsidR="00F122A9">
        <w:t>администрация</w:t>
      </w:r>
      <w:r>
        <w:t>-</w:t>
      </w:r>
      <w:r w:rsidR="00F122A9">
        <w:t>управленческая</w:t>
      </w:r>
      <w:proofErr w:type="spellEnd"/>
      <w:r w:rsidR="00F122A9">
        <w:t xml:space="preserve"> деятельность, </w:t>
      </w:r>
      <w:r>
        <w:t>Оценка динамики учебных достижений учащихся. Все эти проекты совершенствуют новое содержание качества образования. Качество образования в образовательном учреждении рассматривается как педагогическая и управленческая проблема с позиций совокупности теории качества, теории оценки качества и теории управления качеством.</w:t>
      </w:r>
    </w:p>
    <w:p w:rsidR="00E430DB" w:rsidRDefault="00E430DB" w:rsidP="00E430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целях преемственности налажена тесная связь с Вилюйской начальной школой №1. Заключены договоры о совместном сотрудничестве с СВФУ им М.К. </w:t>
      </w:r>
      <w:proofErr w:type="spellStart"/>
      <w:r>
        <w:t>Аммосова</w:t>
      </w:r>
      <w:proofErr w:type="spellEnd"/>
      <w:r>
        <w:t>, ФМФ «Ленский край», ГБПОУ Р</w:t>
      </w:r>
      <w:proofErr w:type="gramStart"/>
      <w:r>
        <w:t>С(</w:t>
      </w:r>
      <w:proofErr w:type="gramEnd"/>
      <w:r>
        <w:t>Я) «</w:t>
      </w:r>
      <w:proofErr w:type="spellStart"/>
      <w:r>
        <w:t>Светлинский</w:t>
      </w:r>
      <w:proofErr w:type="spellEnd"/>
      <w:r>
        <w:t xml:space="preserve"> индустриальный техникум».</w:t>
      </w:r>
    </w:p>
    <w:p w:rsidR="00E430DB" w:rsidRDefault="00E430DB" w:rsidP="00E430DB">
      <w:pPr>
        <w:pStyle w:val="a4"/>
        <w:tabs>
          <w:tab w:val="left" w:pos="0"/>
          <w:tab w:val="left" w:pos="851"/>
          <w:tab w:val="left" w:pos="1440"/>
        </w:tabs>
        <w:spacing w:after="0" w:line="240" w:lineRule="auto"/>
        <w:ind w:left="0" w:firstLine="567"/>
        <w:jc w:val="both"/>
      </w:pPr>
      <w:r>
        <w:t>Проведение рекламной акции по работе школы в улусной газете «</w:t>
      </w:r>
      <w:proofErr w:type="spellStart"/>
      <w:r>
        <w:t>Олох</w:t>
      </w:r>
      <w:proofErr w:type="spellEnd"/>
      <w:r>
        <w:t xml:space="preserve"> </w:t>
      </w:r>
      <w:proofErr w:type="spellStart"/>
      <w:r>
        <w:t>суола</w:t>
      </w:r>
      <w:proofErr w:type="spellEnd"/>
      <w:r>
        <w:t>» и на телевидении ТРС «Панорама», участие родителей на Днях открытых дверей, дни правовых знаний, дни профессий, дни английского языка, дни музыки, дни здоровья и спорта – эти мероприятия, став традиционными, помогают сделать жизнь в школе разнообразной, интересной, насыщенной.</w:t>
      </w:r>
    </w:p>
    <w:p w:rsidR="00E430DB" w:rsidRDefault="00E430DB" w:rsidP="00E430DB">
      <w:pPr>
        <w:pStyle w:val="a4"/>
        <w:spacing w:after="0" w:line="240" w:lineRule="auto"/>
        <w:ind w:left="0" w:firstLine="567"/>
        <w:jc w:val="both"/>
      </w:pPr>
      <w:r>
        <w:t xml:space="preserve">Содержание внеурочной деятельности реализуется через экскурсии, кружки, конкурсы, проектную деятельность  и др. формы деятельности, отличные </w:t>
      </w:r>
      <w:proofErr w:type="gramStart"/>
      <w:r>
        <w:t>от</w:t>
      </w:r>
      <w:proofErr w:type="gramEnd"/>
      <w:r>
        <w:t xml:space="preserve"> классно-урочной. Внеурочная деятельность не является аудиторной нагрузкой.</w:t>
      </w:r>
    </w:p>
    <w:p w:rsidR="00E430DB" w:rsidRDefault="00E430DB" w:rsidP="00E430DB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обще интеллектуальное, общекультурное, спортивно-оздоровительное и т. д.).</w:t>
      </w:r>
    </w:p>
    <w:p w:rsidR="00E430DB" w:rsidRDefault="00E430DB" w:rsidP="00E430DB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числе, с помощью дистанционного образования.</w:t>
      </w:r>
    </w:p>
    <w:p w:rsidR="00E430DB" w:rsidRDefault="00E430DB" w:rsidP="00E430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>
        <w:rPr>
          <w:rStyle w:val="1"/>
        </w:rPr>
        <w:t xml:space="preserve">Качество образовательного процесса - один из показателей работы педагогического коллектива по вопросу развития мотивационной сферы обучающихся, их возможностей, способностей. </w:t>
      </w:r>
      <w:r>
        <w:t xml:space="preserve">Анализ учебных результатов за последний год свидетельствует о стабильном качестве и успеваемости по школе. Это наглядно отражено в таблице, </w:t>
      </w:r>
      <w:proofErr w:type="gramStart"/>
      <w:r>
        <w:t>который</w:t>
      </w:r>
      <w:proofErr w:type="gramEnd"/>
      <w:r>
        <w:t xml:space="preserve"> представлен на экране.</w:t>
      </w:r>
      <w:r>
        <w:rPr>
          <w:color w:val="000000"/>
        </w:rPr>
        <w:t xml:space="preserve"> Средний показатель степени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остается стабильным,  уровень качества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понизился на 3,2 %.</w:t>
      </w:r>
      <w:r>
        <w:rPr>
          <w:bCs/>
        </w:rPr>
        <w:t xml:space="preserve">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rPr>
          <w:bCs/>
        </w:rPr>
        <w:t xml:space="preserve">Результаты успеваемости по итогам учебного года (без результатов государственного   итогового контроля) за 2014-2015 учебный год по предварительным итогам </w:t>
      </w:r>
      <w:r>
        <w:t>составляет – </w:t>
      </w:r>
      <w:r>
        <w:rPr>
          <w:b/>
          <w:bCs/>
        </w:rPr>
        <w:t>100 %</w:t>
      </w:r>
      <w:r>
        <w:t> при </w:t>
      </w:r>
      <w:r>
        <w:rPr>
          <w:b/>
          <w:bCs/>
        </w:rPr>
        <w:t>44,5%</w:t>
      </w:r>
      <w:r>
        <w:t xml:space="preserve"> качества. Число отличников 15 (5%) и хорошистов </w:t>
      </w:r>
      <w:r>
        <w:lastRenderedPageBreak/>
        <w:t>161 обучающихся (41%). Качественный показатель по школе  понизился и составляет 44,5%, по сравнению с прошлым годом на 3,2 % (в 2013-14 учебном году-47,7%), в этом учебном году наблюдается заметное увеличение качества успеваемости при 100%.</w:t>
      </w:r>
    </w:p>
    <w:p w:rsidR="00E430DB" w:rsidRDefault="00E430DB" w:rsidP="00E430DB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>
        <w:t xml:space="preserve">Работа школы оценивается как показателями внутренней мониторинговой деятельности, так и результатами внешней оценки – это итоги ЕГЭ, районные и республиканские олимпиады, конкурсы, конференции. </w:t>
      </w:r>
      <w:r w:rsidR="00E87CAD">
        <w:t xml:space="preserve"> </w:t>
      </w:r>
      <w:r>
        <w:rPr>
          <w:bCs/>
        </w:rPr>
        <w:t xml:space="preserve">В этом учебном году итоговую аттестацию по программе основного общего образования проходят 57 выпускников, среднего общего образования 56 выпускников. Всего выпускников 113. По итогам первого полугодия успеваемость в 11 классах составляет 100%, качество </w:t>
      </w:r>
      <w:proofErr w:type="spellStart"/>
      <w:r>
        <w:rPr>
          <w:bCs/>
        </w:rPr>
        <w:t>обученности</w:t>
      </w:r>
      <w:proofErr w:type="spellEnd"/>
      <w:r>
        <w:rPr>
          <w:bCs/>
        </w:rPr>
        <w:t xml:space="preserve"> 37,5%.</w:t>
      </w:r>
      <w:r>
        <w:t xml:space="preserve"> </w:t>
      </w:r>
      <w:r>
        <w:rPr>
          <w:bCs/>
        </w:rPr>
        <w:t xml:space="preserve">В этом году </w:t>
      </w:r>
      <w:r>
        <w:t xml:space="preserve">претендентами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золотою</w:t>
      </w:r>
      <w:proofErr w:type="gramEnd"/>
      <w:r>
        <w:t xml:space="preserve"> медаль "За особые успехи в учении" являются 3 выпускника</w:t>
      </w:r>
      <w:r>
        <w:rPr>
          <w:bCs/>
        </w:rPr>
        <w:t xml:space="preserve">. В 9 классах успеваемость составляет 100%, качество </w:t>
      </w:r>
      <w:proofErr w:type="spellStart"/>
      <w:r>
        <w:rPr>
          <w:bCs/>
        </w:rPr>
        <w:t>обученности</w:t>
      </w:r>
      <w:proofErr w:type="spellEnd"/>
      <w:r>
        <w:rPr>
          <w:bCs/>
        </w:rPr>
        <w:t xml:space="preserve"> – 37%.</w:t>
      </w:r>
    </w:p>
    <w:p w:rsidR="00E430DB" w:rsidRDefault="00E430DB" w:rsidP="00E430DB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>
        <w:rPr>
          <w:b/>
          <w:bCs/>
        </w:rPr>
        <w:t>Выбор ЕГЭ выпускниками:</w:t>
      </w:r>
      <w:r>
        <w:rPr>
          <w:bCs/>
        </w:rPr>
        <w:t xml:space="preserve"> максимальное количество выбора по предметам выпускниками: обществознание-24 учащихся 43%, затем физику-15 (27%), история-16 (29%), биология-8 (14%), химия-5 (9%), информатика-4 (7%), английский язык-4 (7%), английский язык устный -3 (5%), литература-4 (7%),  географию-0.</w:t>
      </w:r>
    </w:p>
    <w:p w:rsidR="00E430DB" w:rsidRDefault="00E430DB" w:rsidP="00E430DB">
      <w:pPr>
        <w:tabs>
          <w:tab w:val="left" w:pos="7443"/>
        </w:tabs>
        <w:spacing w:after="0" w:line="240" w:lineRule="auto"/>
        <w:ind w:firstLine="567"/>
        <w:jc w:val="both"/>
      </w:pPr>
      <w:r>
        <w:t>Администрацией школы проводится целенаправленная работа с родителями выпускных классов: общешкольное родительское собрание о качественной подготовке к ЕГЭ, по вопросам организации ЕГЭ (2 собрания).</w:t>
      </w:r>
    </w:p>
    <w:p w:rsidR="00E430DB" w:rsidRDefault="00E430DB" w:rsidP="00E430DB">
      <w:pPr>
        <w:tabs>
          <w:tab w:val="left" w:pos="7443"/>
        </w:tabs>
        <w:spacing w:after="0" w:line="240" w:lineRule="auto"/>
        <w:ind w:firstLine="567"/>
        <w:jc w:val="both"/>
      </w:pPr>
      <w:r>
        <w:t>В течение учебного года организуются предметные консультации, проводятся контрольные работы по проверке знаний по русскому языку, математике и по другим предметам. Для качественной подготовки к экзаменам с октября 2012 года участвуем в проекте «</w:t>
      </w:r>
      <w:proofErr w:type="spellStart"/>
      <w:r>
        <w:t>Статград</w:t>
      </w:r>
      <w:proofErr w:type="spellEnd"/>
      <w:r>
        <w:t>». В этом учебном году всего проведено 19 работ в 9 классах и 19 в 11 классах по предметам русский язык,</w:t>
      </w:r>
      <w:r>
        <w:rPr>
          <w:b/>
        </w:rPr>
        <w:t xml:space="preserve"> </w:t>
      </w:r>
      <w:r>
        <w:t>Математика Обществознание Физика История Биология Химия Информатика и ИКТ География и 2 по русскому языку в 10 классах.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Нужно отметить усиленную индивидуальную работу учителей-предметников со </w:t>
      </w:r>
      <w:proofErr w:type="gramStart"/>
      <w:r>
        <w:t>слабоуспевающими</w:t>
      </w:r>
      <w:proofErr w:type="gramEnd"/>
      <w:r>
        <w:t xml:space="preserve">, а также систематическую работу классных руководителей с неуспевающими. В данное время в основной школе идет дальнейшая коррекция программ всех предметов и всех классов, внедряется </w:t>
      </w:r>
      <w:proofErr w:type="spellStart"/>
      <w:r>
        <w:t>межпредметная</w:t>
      </w:r>
      <w:proofErr w:type="spellEnd"/>
      <w:r>
        <w:t xml:space="preserve"> интеграция уроков, идет выявление наклонностей и способностей воспитанников с целью выбора дальнейшего профиля обучения. На старшей ступени проходит углубленное изучение профильных дисциплин, практикуется совместная работа с преподавателями Якутского государственного инженерно-технического института, Вилюйского педагогического колледжа,  ПТУ – 32  и ЦНТТУ.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Отрадно отметить успешное выступление наших учеников на улусных, региональных и республиканских олимпиадах. Так, на школьном этапе Всероссийской олимпиады школьников приняли более 300 учащихся, на муниципальном этапе более 250 участников. По результатам муниципального этапа олимпиад </w:t>
      </w:r>
      <w:r>
        <w:rPr>
          <w:b/>
          <w:bCs/>
          <w:color w:val="000000"/>
        </w:rPr>
        <w:t>74 победителей и призеров: победителей – 11, призеров – 63,</w:t>
      </w:r>
      <w:r>
        <w:t xml:space="preserve"> по итогам республиканской предметной олимпиады </w:t>
      </w:r>
      <w:r>
        <w:rPr>
          <w:b/>
        </w:rPr>
        <w:t>12</w:t>
      </w:r>
      <w:r>
        <w:t xml:space="preserve"> выпускников получили по несколько рекомендаций для поступления в ведущие ВУЗы России. Кроме Всероссийской олимпиады школьников разных уровней, наши учащиеся приняли активное участие и в других очных и заочных олимпиадах. Очные: Улусная арифметическая олимпиада им. Г.С. Донского, улусный, региональный и республиканский фестиваль «Дьо5ур», республиканская технологическая олимпиада, региональный фестиваль физиков памяти М.А.Алексеева. Заочная республиканская олимпиада по физике и математике имени народного учителя СССР М.А. Алексеева.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Интернет конкурсы - Всероссийские: «</w:t>
      </w:r>
      <w:proofErr w:type="spellStart"/>
      <w:r>
        <w:t>Олимпис</w:t>
      </w:r>
      <w:proofErr w:type="spellEnd"/>
      <w:r>
        <w:t>» по русскому языку 72, математике - 24, информатике - 25 и английскому языку 2, сетевой проект «Помним и гордимся» - 20, акция «Подвиг неизвестного солдата» -18, «Логика» - 25. Международные: игра «Ёж» по русскому языку 114, «Живые чудеса природы», олимпиада по технологии - 33, олимпиада по английскому языку – 7, «</w:t>
      </w:r>
      <w:proofErr w:type="spellStart"/>
      <w:r>
        <w:t>Инфознайка</w:t>
      </w:r>
      <w:proofErr w:type="spellEnd"/>
      <w:r>
        <w:t xml:space="preserve">» - 23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Из года в год многие педагогические работники занимаются исследовательской работой с учащимися. Широк диапазон различных областей науки, исследуемых учащимися. Это физико-математические науки, медицина, биологические, химические </w:t>
      </w:r>
      <w:r>
        <w:lastRenderedPageBreak/>
        <w:t xml:space="preserve">науки, экология и краеведение, якутская и русская филология, иностранные языки и билингвизм, Здоровый образ жизни и </w:t>
      </w:r>
      <w:proofErr w:type="spellStart"/>
      <w:r>
        <w:t>мегапроекты</w:t>
      </w:r>
      <w:proofErr w:type="spellEnd"/>
      <w:r>
        <w:t>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В 2014-15 учебном году на улусную научно-практическую конференцию «Шаг в будущее» было представлено 35 работ, из них 12 работ стали победителями и призерами, 6 работ были рекомендованы для участия </w:t>
      </w:r>
      <w:proofErr w:type="gramStart"/>
      <w:r>
        <w:t>в</w:t>
      </w:r>
      <w:proofErr w:type="gramEnd"/>
      <w:r>
        <w:t xml:space="preserve"> региональной НПК. Активно принимают участие в подготовке к научно-практическим конференциям родители наших учащихся. Так хорошие результаты показали «</w:t>
      </w:r>
      <w:r>
        <w:rPr>
          <w:color w:val="000000"/>
        </w:rPr>
        <w:t xml:space="preserve">Проект детской площадки» </w:t>
      </w:r>
      <w:proofErr w:type="spellStart"/>
      <w:r>
        <w:rPr>
          <w:color w:val="000000"/>
        </w:rPr>
        <w:t>Винокурова</w:t>
      </w:r>
      <w:proofErr w:type="spellEnd"/>
      <w:r>
        <w:rPr>
          <w:color w:val="000000"/>
        </w:rPr>
        <w:t xml:space="preserve"> Димы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5а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под руководством своего дяди Лукина В.В. и доклад </w:t>
      </w:r>
      <w:r>
        <w:t>«</w:t>
      </w:r>
      <w:r>
        <w:rPr>
          <w:color w:val="000000"/>
        </w:rPr>
        <w:t xml:space="preserve">Об особенностях </w:t>
      </w:r>
      <w:proofErr w:type="spellStart"/>
      <w:r>
        <w:rPr>
          <w:color w:val="000000"/>
        </w:rPr>
        <w:t>этноэтикета</w:t>
      </w:r>
      <w:proofErr w:type="spellEnd"/>
      <w:r>
        <w:rPr>
          <w:color w:val="000000"/>
        </w:rPr>
        <w:t xml:space="preserve"> у якутов» </w:t>
      </w:r>
      <w:proofErr w:type="spellStart"/>
      <w:r>
        <w:t>уч</w:t>
      </w:r>
      <w:proofErr w:type="spellEnd"/>
      <w:r>
        <w:t xml:space="preserve">. 5в класса Бурцевой Любы под руководством бабушки Николаевой Натальи Семеновны. На республиканскую конференцию было рекомендовано </w:t>
      </w:r>
      <w:r>
        <w:rPr>
          <w:color w:val="000000" w:themeColor="text1"/>
        </w:rPr>
        <w:t>4</w:t>
      </w:r>
      <w:r>
        <w:t xml:space="preserve"> работы. </w:t>
      </w:r>
      <w:proofErr w:type="gramStart"/>
      <w:r>
        <w:t>Из этих работ доклад «</w:t>
      </w:r>
      <w:r>
        <w:rPr>
          <w:color w:val="000000"/>
        </w:rPr>
        <w:t xml:space="preserve">Об особенностях </w:t>
      </w:r>
      <w:proofErr w:type="spellStart"/>
      <w:r>
        <w:rPr>
          <w:color w:val="000000"/>
        </w:rPr>
        <w:t>этноэтикета</w:t>
      </w:r>
      <w:proofErr w:type="spellEnd"/>
      <w:r>
        <w:rPr>
          <w:color w:val="000000"/>
        </w:rPr>
        <w:t xml:space="preserve"> у якутов</w:t>
      </w:r>
      <w:r>
        <w:t>» стал победителем в секции краеведение и был рекомендована для участия во Всероссийской научно-инновационной конференции «Открой в себе ученого», приняв участие в которой, работа была признана одной из лучших и стала лауреатом III степени во Всероссийской НПК «Открой в себе ученого», г. Санкт-Петербург.</w:t>
      </w:r>
      <w:proofErr w:type="gramEnd"/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Многие учащиеся приняли участие на региональных и республиканских НПК «Саха </w:t>
      </w:r>
      <w:proofErr w:type="spellStart"/>
      <w:r>
        <w:t>саарыннара</w:t>
      </w:r>
      <w:proofErr w:type="spellEnd"/>
      <w:r>
        <w:t>» - 23, «</w:t>
      </w:r>
      <w:proofErr w:type="spellStart"/>
      <w:r>
        <w:t>Окоемовские</w:t>
      </w:r>
      <w:proofErr w:type="spellEnd"/>
      <w:r>
        <w:t xml:space="preserve"> чтения»-11, «Выдающийся сын вилюйской земли»-8.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Более </w:t>
      </w:r>
      <w:r>
        <w:rPr>
          <w:b/>
        </w:rPr>
        <w:t>60</w:t>
      </w:r>
      <w:r>
        <w:t xml:space="preserve"> учащихся выступили со своими проектами, докладами на различных научно-исследовательских конференциях. </w:t>
      </w:r>
      <w:proofErr w:type="gramStart"/>
      <w:r>
        <w:t xml:space="preserve">Из них </w:t>
      </w:r>
      <w:r>
        <w:rPr>
          <w:b/>
        </w:rPr>
        <w:t>45</w:t>
      </w:r>
      <w:r>
        <w:t xml:space="preserve"> учащихся на улусном, </w:t>
      </w:r>
      <w:r>
        <w:rPr>
          <w:b/>
        </w:rPr>
        <w:t>15</w:t>
      </w:r>
      <w:r>
        <w:t xml:space="preserve"> учащихся на региональном, </w:t>
      </w:r>
      <w:r>
        <w:rPr>
          <w:b/>
        </w:rPr>
        <w:t>19</w:t>
      </w:r>
      <w:r>
        <w:t xml:space="preserve"> на республиканском,</w:t>
      </w:r>
      <w:r>
        <w:rPr>
          <w:b/>
        </w:rPr>
        <w:t xml:space="preserve"> 3</w:t>
      </w:r>
      <w:r>
        <w:t xml:space="preserve"> на всероссийском и </w:t>
      </w:r>
      <w:r>
        <w:rPr>
          <w:b/>
        </w:rPr>
        <w:t xml:space="preserve">5 </w:t>
      </w:r>
      <w:r>
        <w:t>учащихся выступили на международном уровне.</w:t>
      </w:r>
      <w:r>
        <w:rPr>
          <w:b/>
        </w:rPr>
        <w:t xml:space="preserve"> 9 </w:t>
      </w:r>
      <w:r>
        <w:t>исследовательских работ опубликованы во всероссийских и международных журналах.</w:t>
      </w:r>
      <w:proofErr w:type="gramEnd"/>
      <w:r>
        <w:t xml:space="preserve"> Это показатели компетентности наших педагогов. 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r>
        <w:t xml:space="preserve">Высокому профессионализму учителей способствуют курсы повышения квалификации. В этом учебном году квалификацию повысили </w:t>
      </w:r>
      <w:r>
        <w:rPr>
          <w:bCs/>
        </w:rPr>
        <w:t xml:space="preserve">29 </w:t>
      </w:r>
      <w:r>
        <w:t>педагогов, т.е. </w:t>
      </w:r>
      <w:r>
        <w:rPr>
          <w:bCs/>
        </w:rPr>
        <w:t>54%</w:t>
      </w:r>
      <w:r>
        <w:t> учителей. В этом учебном году курсы по ФГОС прошли 13 педагогов. Ежегодно учителя принимают участие на Всероссийских, республиканских, региональных, улусных научно-практических конференциях, семинарах, выступают с докладами и сообщениями по распространению передового педагогического опыта.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В апреле 2015 г. нашей школой проведен второй улусный театрализованный конкурс «</w:t>
      </w:r>
      <w:r>
        <w:rPr>
          <w:lang w:val="en-US"/>
        </w:rPr>
        <w:t>Magic</w:t>
      </w:r>
      <w:r w:rsidRPr="00E430DB">
        <w:t xml:space="preserve"> </w:t>
      </w:r>
      <w:r>
        <w:rPr>
          <w:lang w:val="en-US"/>
        </w:rPr>
        <w:t>English</w:t>
      </w:r>
      <w:r>
        <w:t xml:space="preserve">» на английском языке, посвященный 380-летию города Вилюйска и 185-летию со дня основания первой Вилюйской школы. Если в прошлом году приняли участие 110 учащихся из 6 школ улуса, то в этом году приняли 143 участника из 10 школ. На конкурсе были представлены театрализованные представления из произведений  англоязычных авторов.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Учителя нашей школы активно принимают участие на улусных, региональных, республиканских семинарах, мастер-классах. В этом учебном году проведено 45 открытых уроков, мастер- классов, предметных семинаров.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Степанова Валентина Семеновна, учитель истории и обществознания стала победителем республиканской деловой игры «ПРОФИ-учитель», набрав 100 баллов. 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r>
        <w:t xml:space="preserve">Участие в различных профессиональных конкурсах «Учитель года» становится доброй традицией. В этом году став лауреатом 2 степени защитила свой педагогический профессионализм на улусном конкурсе «Учитель года-2015» Алексеева Руслана Аркадиевна, учитель русского языка и литературы. 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r>
        <w:t xml:space="preserve">Учителя высшей квалификационной категорией во время юбилейных мероприятий, посвященных юбилею школы стали лауреатами улусного фестиваля «Золотые уроки Вилюйской школы». Обладателями улусного профессионального приза работников образования Вилюйского улуса «Серебряный звонок» стали 2 учителя: Иванова Зинаида </w:t>
      </w:r>
      <w:proofErr w:type="spellStart"/>
      <w:r>
        <w:t>Нестеровна</w:t>
      </w:r>
      <w:proofErr w:type="spellEnd"/>
      <w:r>
        <w:t xml:space="preserve">, учитель английского языка и </w:t>
      </w:r>
      <w:proofErr w:type="spellStart"/>
      <w:r>
        <w:t>Махарова</w:t>
      </w:r>
      <w:proofErr w:type="spellEnd"/>
      <w:r>
        <w:t xml:space="preserve"> Анна Егоровна, учитель химии и биологии. Также, </w:t>
      </w:r>
      <w:proofErr w:type="spellStart"/>
      <w:r>
        <w:t>Махарова</w:t>
      </w:r>
      <w:proofErr w:type="spellEnd"/>
      <w:r>
        <w:t xml:space="preserve"> Анна Егоровна победила в номинации «</w:t>
      </w:r>
      <w:proofErr w:type="spellStart"/>
      <w:r>
        <w:t>Креативный</w:t>
      </w:r>
      <w:proofErr w:type="spellEnd"/>
      <w:r>
        <w:t xml:space="preserve"> учитель» на республиканской научно-практической конференции по теме «Мастер-класс как форма совершенствования профессионального мастерства современного учителя». Учителя нашей школы активно принимают участие в улусных, региональных, республиканских семинарах, мастер-классах. Учителя свой накопленный педагогический опыт </w:t>
      </w:r>
      <w:r>
        <w:lastRenderedPageBreak/>
        <w:t xml:space="preserve">распространяют через публикации в периодических печатных изданиях международного, всероссийского, республиканского, улусного масштаба. 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r>
        <w:t xml:space="preserve"> Так в этом учебном году 22 педагогами школы опубликовано и распространено всего 30 статей и методических разработок. Учителя школы активно обмениваются и распространяют свое педагогическое мастерство: 4 учителя школы дали открытые уроки на республиканском уровне, 1 на региональном уровне. В октябре 2014г. учителями проведены учебно-тренировочные сборы по математике для </w:t>
      </w:r>
      <w:proofErr w:type="spellStart"/>
      <w:r>
        <w:t>учащихся-олимпиадников</w:t>
      </w:r>
      <w:proofErr w:type="spellEnd"/>
      <w:r>
        <w:t xml:space="preserve"> Вилюйского улуса. Также учителя школы активно принимают участие на различных педагогических чтениях Всероссийского и республиканского уровней: </w:t>
      </w:r>
      <w:proofErr w:type="spellStart"/>
      <w:r>
        <w:t>Махарова</w:t>
      </w:r>
      <w:proofErr w:type="spellEnd"/>
      <w:r>
        <w:t xml:space="preserve"> Анна Егоровна, Петрова Юлия Романовна, Томская </w:t>
      </w:r>
      <w:proofErr w:type="spellStart"/>
      <w:r>
        <w:t>Саргылана</w:t>
      </w:r>
      <w:proofErr w:type="spellEnd"/>
      <w:r>
        <w:t xml:space="preserve"> Николаевна, Степанова Валентина Семеновна, Петрова Антонина Иннокентьевна, Петрова Анна Прокопьевна</w:t>
      </w:r>
    </w:p>
    <w:p w:rsidR="00E430DB" w:rsidRDefault="00E430DB" w:rsidP="00E430DB">
      <w:pPr>
        <w:shd w:val="clear" w:color="auto" w:fill="FFFFFF"/>
        <w:spacing w:after="0" w:line="240" w:lineRule="auto"/>
        <w:ind w:firstLine="567"/>
        <w:jc w:val="both"/>
      </w:pPr>
      <w:r>
        <w:t>В ноябре 2014г., в канун 185-летнего юбилея школы издана 2-ая книга «Светлая наша колыбель». Издание является продолжением первой части книги «Светлая наша колыбель». Автор-составитель книги Потапова Ирина Ивановна, руководитель школьного музея «Боевой и трудовой Славы». Школа благодарит всех тех, кто принял участие в финансовой поддержке в выпуске книги: Администрацию Вилюйского улуса, МКУ УУО, предприятия г</w:t>
      </w:r>
      <w:proofErr w:type="gramStart"/>
      <w:r>
        <w:t>.В</w:t>
      </w:r>
      <w:proofErr w:type="gramEnd"/>
      <w:r>
        <w:t xml:space="preserve">илюйска, родителей и выпускников разных лет. 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Одним из достижений творческой группы коллектива школы является участие в конкурсе инновационных проектов на Грант Главы Р</w:t>
      </w:r>
      <w:proofErr w:type="gramStart"/>
      <w:r>
        <w:t>С(</w:t>
      </w:r>
      <w:proofErr w:type="gramEnd"/>
      <w:r>
        <w:t>Я). Школа, в статусе республиканской экспериментальной площадки, защитила проект «Развитие дополнительного образования детей и родителей через деятельность клуба «Вместе», в результате присвоен новый статус «кандидат республиканской инновационной площадки».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Одним из важных направлений в воспитательной работе школы остается работа с родителями. Председателем родительского комитета является Сава Ольга Владимировна. Деятельность родительского совета осуществлялась по плану, составленному в соответствии с планом учебно-воспитательной работы. Члены групп родительского совета участвовали во всех проводимых школьных, городских, улусных мероприятиях. Сотрудничают со школой, помогают и участвуют при проведении классных часов, мероприятий различной формы. </w:t>
      </w:r>
    </w:p>
    <w:p w:rsidR="00E430DB" w:rsidRDefault="00E430DB" w:rsidP="00627FFA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Главными формами взаимодействия </w:t>
      </w:r>
      <w:r>
        <w:rPr>
          <w:color w:val="000000"/>
          <w:spacing w:val="-1"/>
        </w:rPr>
        <w:t xml:space="preserve">классных руководителей с семьей являются родительские собрания, которые  проводятся классными руководителями  раз в четверть.  За  учебный год  проведено 107 собраний в 20 </w:t>
      </w:r>
      <w:proofErr w:type="spellStart"/>
      <w:proofErr w:type="gramStart"/>
      <w:r>
        <w:rPr>
          <w:color w:val="000000"/>
          <w:spacing w:val="-1"/>
        </w:rPr>
        <w:t>класс-комплектах</w:t>
      </w:r>
      <w:proofErr w:type="spellEnd"/>
      <w:proofErr w:type="gramEnd"/>
      <w:r>
        <w:rPr>
          <w:color w:val="000000"/>
          <w:spacing w:val="-1"/>
        </w:rPr>
        <w:t xml:space="preserve">. Общешкольных родительских собраний и собраний председателей родительского совета </w:t>
      </w:r>
    </w:p>
    <w:p w:rsidR="00E430DB" w:rsidRDefault="00E430DB" w:rsidP="00E430DB">
      <w:pPr>
        <w:shd w:val="clear" w:color="auto" w:fill="FFFFFF"/>
        <w:spacing w:after="0" w:line="240" w:lineRule="auto"/>
        <w:ind w:right="19" w:firstLine="567"/>
        <w:jc w:val="both"/>
        <w:rPr>
          <w:color w:val="000000"/>
        </w:rPr>
      </w:pPr>
      <w:proofErr w:type="gramStart"/>
      <w:r>
        <w:rPr>
          <w:color w:val="000000"/>
          <w:spacing w:val="2"/>
        </w:rPr>
        <w:t>Отмечая 185-летний юбилей со дня основания родной школы организованы</w:t>
      </w:r>
      <w:proofErr w:type="gramEnd"/>
      <w:r>
        <w:rPr>
          <w:color w:val="000000"/>
          <w:spacing w:val="2"/>
        </w:rPr>
        <w:t xml:space="preserve"> встречи учащихся с выпускниками разных лет, разных профессий.</w:t>
      </w:r>
    </w:p>
    <w:p w:rsidR="00E430DB" w:rsidRDefault="00E430DB" w:rsidP="00E430DB">
      <w:pPr>
        <w:shd w:val="clear" w:color="auto" w:fill="FFFFFF"/>
        <w:spacing w:after="0" w:line="240" w:lineRule="auto"/>
        <w:ind w:right="17" w:firstLine="567"/>
        <w:jc w:val="both"/>
        <w:rPr>
          <w:color w:val="000000"/>
        </w:rPr>
      </w:pPr>
      <w:r>
        <w:rPr>
          <w:color w:val="000000"/>
          <w:spacing w:val="-3"/>
        </w:rPr>
        <w:t xml:space="preserve">Проведены бесед, классные часы с учащимися 9-х классов и их родителями по </w:t>
      </w:r>
      <w:proofErr w:type="spellStart"/>
      <w:r>
        <w:rPr>
          <w:color w:val="000000"/>
          <w:spacing w:val="-3"/>
        </w:rPr>
        <w:t>профилизации</w:t>
      </w:r>
      <w:proofErr w:type="spellEnd"/>
      <w:r>
        <w:rPr>
          <w:color w:val="000000"/>
          <w:spacing w:val="-3"/>
        </w:rPr>
        <w:t>: гуманитарный, технический, естественный профилям.</w:t>
      </w:r>
      <w:r>
        <w:rPr>
          <w:color w:val="000000"/>
        </w:rPr>
        <w:t xml:space="preserve"> </w:t>
      </w:r>
    </w:p>
    <w:p w:rsidR="00E430DB" w:rsidRDefault="00E430DB" w:rsidP="00E430DB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За учебный год по 8 направлениям ВР проведено174 школьных мероприятий (в т.ч. акций, декад, недель, рейдов, конкурсов, праздников, соревнований и т.д.), 660 классных часов разной тематики, 107 родительских собрания, 9 общешкольных родительских собрания, в том числе 2 - с приглашением представителей субъектов профилактики.  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Большое внимание в этом году было уделено волонтёрскому движению «</w:t>
      </w:r>
      <w:proofErr w:type="spellStart"/>
      <w:r>
        <w:t>Чиряевцы</w:t>
      </w:r>
      <w:proofErr w:type="spellEnd"/>
      <w:r>
        <w:t xml:space="preserve"> ветеранам». Учащиеся 5, 6, 7 классов нашей школы оказывают шефскую помощь ветеранам педагогического труда в количестве 15 человек. Мальчики помогли в перекопке огорода, а девочки помогли в домашнем хозяйстве. Традиционно в школе проводятся «Уроки мужества». </w:t>
      </w:r>
    </w:p>
    <w:p w:rsidR="00E430DB" w:rsidRDefault="00E430DB" w:rsidP="00E430DB">
      <w:pPr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школе организована деятельность совета школьников «Лидер», где состоят более тридцати учащихся в качестве актива Совета. Кроме этого в Совете школьников  состоят старосты всех классов. </w:t>
      </w:r>
      <w:r>
        <w:rPr>
          <w:b/>
          <w:bCs/>
          <w:i/>
          <w:iCs/>
          <w:color w:val="000000" w:themeColor="text1"/>
        </w:rPr>
        <w:t> </w:t>
      </w:r>
      <w:r>
        <w:rPr>
          <w:color w:val="000000" w:themeColor="text1"/>
        </w:rPr>
        <w:t xml:space="preserve"> Ученическое самоуправление работает непрерывно  более 10 лет.  Целью  деятельности Совета школьников является формирование активной жизненной позиции, развитие лидерских каче</w:t>
      </w:r>
      <w:proofErr w:type="gramStart"/>
      <w:r>
        <w:rPr>
          <w:color w:val="000000" w:themeColor="text1"/>
        </w:rPr>
        <w:t>ств шк</w:t>
      </w:r>
      <w:proofErr w:type="gramEnd"/>
      <w:r>
        <w:rPr>
          <w:color w:val="000000" w:themeColor="text1"/>
        </w:rPr>
        <w:t>ольников, их социальной ответственности.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rPr>
          <w:color w:val="000000" w:themeColor="text1"/>
        </w:rPr>
        <w:lastRenderedPageBreak/>
        <w:t>Одним из основных направлений в воспитательном процессе</w:t>
      </w:r>
      <w:r>
        <w:t xml:space="preserve"> является дополнительное образование детей. В этом учебном году дополнительным образованием  охвачено 70% учащихся от общего количества. Учащиеся старших классов посещают консультации, дополнительные занятия по предметам. Обучающиеся  вовлечены в кружки и секции по следующим направлениям: художественно-эстетическое, научно-техническое, спортивно-оздоровительное, декоративно-прикладное, </w:t>
      </w:r>
      <w:proofErr w:type="spellStart"/>
      <w:proofErr w:type="gramStart"/>
      <w:r>
        <w:t>военно</w:t>
      </w:r>
      <w:proofErr w:type="spellEnd"/>
      <w:r>
        <w:t>- патриотическое</w:t>
      </w:r>
      <w:proofErr w:type="gramEnd"/>
      <w:r>
        <w:t>, туризм и спортивное ориентирование. Всего действует 14</w:t>
      </w:r>
      <w:r>
        <w:rPr>
          <w:color w:val="FF0000"/>
        </w:rPr>
        <w:t xml:space="preserve"> </w:t>
      </w:r>
      <w:r>
        <w:t xml:space="preserve">кружков и 5 спортивных секций, 3 детских общественных объединений Совета Школьников, создана Дружина Юных Пожарников под руководством </w:t>
      </w:r>
      <w:proofErr w:type="spellStart"/>
      <w:r>
        <w:t>Аммосовой</w:t>
      </w:r>
      <w:proofErr w:type="spellEnd"/>
      <w:r>
        <w:t xml:space="preserve"> И.М.</w:t>
      </w:r>
    </w:p>
    <w:p w:rsidR="00E430DB" w:rsidRDefault="00E430DB" w:rsidP="00E430DB">
      <w:pPr>
        <w:spacing w:after="0" w:line="240" w:lineRule="auto"/>
        <w:ind w:firstLine="567"/>
        <w:jc w:val="both"/>
      </w:pPr>
      <w:proofErr w:type="gramStart"/>
      <w:r>
        <w:t>В школе деятельно работал пресс-центр «Ориентир»</w:t>
      </w:r>
      <w:r w:rsidR="00627FFA">
        <w:t xml:space="preserve"> (рук.</w:t>
      </w:r>
      <w:proofErr w:type="gramEnd"/>
      <w:r w:rsidR="00627FFA">
        <w:t xml:space="preserve"> </w:t>
      </w:r>
      <w:proofErr w:type="spellStart"/>
      <w:r w:rsidR="00627FFA">
        <w:t>Ионова</w:t>
      </w:r>
      <w:proofErr w:type="spellEnd"/>
      <w:r w:rsidR="00627FFA">
        <w:t xml:space="preserve"> М.К.)</w:t>
      </w:r>
      <w:r>
        <w:t>. Кружок охватывает 7, 9, 11 классы. Всего 13 учащихся. В течени</w:t>
      </w:r>
      <w:proofErr w:type="gramStart"/>
      <w:r>
        <w:t>и</w:t>
      </w:r>
      <w:proofErr w:type="gramEnd"/>
      <w:r>
        <w:t xml:space="preserve"> года  выпустили 9 номеров школьных газет. На занятиях учащиеся научились брать интервью, писать статьи, работать по программе </w:t>
      </w:r>
      <w:r>
        <w:rPr>
          <w:lang w:val="en-US"/>
        </w:rPr>
        <w:t>Publisher</w:t>
      </w:r>
      <w:r>
        <w:t xml:space="preserve">. </w:t>
      </w:r>
    </w:p>
    <w:p w:rsidR="00E430DB" w:rsidRDefault="00E430DB" w:rsidP="001F54A5">
      <w:pPr>
        <w:spacing w:after="0" w:line="240" w:lineRule="auto"/>
        <w:ind w:firstLine="567"/>
        <w:jc w:val="both"/>
      </w:pPr>
      <w:r>
        <w:t xml:space="preserve">Руководители кружков и секций проводят большую работу и активно принимают участие во всех проводимых мероприятиях, в городских, республиканских, региональных, российских конкурсах, фестивалях, спортивных соревнованиях. На ежегодном улусном конкурсе «Родитель года 2015» наша родитель Яковлева Мария Васильевна (родитель 8а (Петрова Ю.Р.), 6 б (Семенова Я.А.) классов) удостоилась одной из 5 номинаций конкурса «Родитель-организатор 2015». </w:t>
      </w:r>
    </w:p>
    <w:p w:rsidR="00E430DB" w:rsidRDefault="00E430DB" w:rsidP="00E430DB">
      <w:pPr>
        <w:pStyle w:val="a4"/>
        <w:spacing w:after="0" w:line="240" w:lineRule="auto"/>
        <w:ind w:left="0" w:firstLine="567"/>
        <w:jc w:val="both"/>
      </w:pPr>
      <w:r>
        <w:t>В результате качественного проведения дополнительного образования в этом году в Международном конкурсе – фестивале «Бриллиантовые нотки», в Республиканском конкурсе – фестиваль «Первые шаги» в рамках международного фестиваля «Бриллиантовые нотки», в республиканском конкурсе «Радуга севера», в Региональном фестивале «</w:t>
      </w:r>
      <w:proofErr w:type="spellStart"/>
      <w:r>
        <w:t>Дуораан</w:t>
      </w:r>
      <w:proofErr w:type="spellEnd"/>
      <w:r>
        <w:t xml:space="preserve"> - 2015» наши учащиеся стали обладателями титулов лауреата. Воспитанницы студии моды «</w:t>
      </w:r>
      <w:proofErr w:type="spellStart"/>
      <w:r>
        <w:t>Симэх</w:t>
      </w:r>
      <w:proofErr w:type="spellEnd"/>
      <w:r>
        <w:t>» ежегодно становятся победительницами и призерами  различных конкурсов красоты, такие как, «</w:t>
      </w:r>
      <w:proofErr w:type="spellStart"/>
      <w:r>
        <w:t>Сааскылаана</w:t>
      </w:r>
      <w:proofErr w:type="spellEnd"/>
      <w:r>
        <w:t xml:space="preserve"> </w:t>
      </w:r>
      <w:proofErr w:type="spellStart"/>
      <w:r>
        <w:t>Куо</w:t>
      </w:r>
      <w:proofErr w:type="spellEnd"/>
      <w:r>
        <w:t>», улусного конкурса красоты «Мисс Драгоценности Якутии 2015».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Систематически наши спортсмены занимают призовые места по легкой атлетике, баскетболу, национальным прыжкам, лыжным гонкам, шашкам, боксу, теннису и другим видам спорта.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Деятельность социально-педагогической службы проводится по различным направлениям. Организуется социальная помощь малоимущим семьям, педагогическое просвещение родителей, проводятся беседы для учащихся с привлечением работников милиции, библиотекарей, медицинских работников, проводятся 2 раза в год месячники по профилактике правонарушений и безнадзорности, анкетирования.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В сравнении с прошлым годом наблюдается снижение числа, </w:t>
      </w:r>
      <w:proofErr w:type="gramStart"/>
      <w:r>
        <w:t>состоящих</w:t>
      </w:r>
      <w:proofErr w:type="gramEnd"/>
      <w:r>
        <w:t xml:space="preserve"> на учете. Так, если в прошлом году по итогам года на учете ВШУ состояло 11 учащихся, то в этом году 7, на учете КДН и ПДН 8, то сегодня 0.</w:t>
      </w:r>
    </w:p>
    <w:p w:rsidR="00E430DB" w:rsidRDefault="00E430DB" w:rsidP="001F54A5">
      <w:pPr>
        <w:pStyle w:val="a3"/>
        <w:spacing w:before="0" w:after="0"/>
        <w:ind w:firstLine="567"/>
        <w:jc w:val="both"/>
      </w:pPr>
      <w:r>
        <w:t xml:space="preserve">Два раза в год, в октябре, марте месяцах в школе проводятся Месячники  по профилактике правонарушений и безнадзорности, употребления ПАВ детьми и подростками. Проводятся тематические мероприятия, беседы с привлечением специалистов: медицинских работников, инспектора ПДН, психологов, специалистов </w:t>
      </w:r>
      <w:proofErr w:type="spellStart"/>
      <w:r>
        <w:t>Наркодиспансера</w:t>
      </w:r>
      <w:proofErr w:type="spellEnd"/>
      <w:r>
        <w:t xml:space="preserve">. Приоритетным направлением в области организации условий безопасности школы является совокупность мероприятий образовательного, просветительского, административно-хозяйственного характера. Школа полностью оснащена сигнализацией, видеокамерами: внутреннего и внешнего наблюдения. В этом году дополнительно установлено  5  камер видеонаблюдения. Выполнена пропитка крыши здания на выделенные средства в сумме  90000 руб., дополнительно установлены противопожарные  двери  на  сумму  80000 руб. По профилактике противопожарных мероприятий проводятся плановые учебные занятия. В каждом кабинете и в коридоре оформлен уголок по ТБ и ПБ. 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За 2014-2015 учебный год заметно расширилась материально-техническая база школы. Своими  силами  </w:t>
      </w:r>
      <w:r>
        <w:rPr>
          <w:color w:val="000000"/>
          <w:spacing w:val="-3"/>
        </w:rPr>
        <w:t xml:space="preserve">оформлены стенды, посвященные </w:t>
      </w:r>
      <w:proofErr w:type="spellStart"/>
      <w:r>
        <w:rPr>
          <w:color w:val="000000"/>
          <w:spacing w:val="-3"/>
        </w:rPr>
        <w:t>Г.И.Чиряеву</w:t>
      </w:r>
      <w:proofErr w:type="spellEnd"/>
      <w:r>
        <w:rPr>
          <w:color w:val="000000"/>
          <w:spacing w:val="-3"/>
        </w:rPr>
        <w:t>, 70-летию Победы в ВОВ.</w:t>
      </w:r>
      <w:r>
        <w:t xml:space="preserve"> К 185-летию юбилея  школы  поступили  подарки  на  общую  сумму  218000 руб.</w:t>
      </w:r>
    </w:p>
    <w:p w:rsidR="00E430DB" w:rsidRDefault="00E430DB" w:rsidP="00E430DB">
      <w:pPr>
        <w:spacing w:after="0" w:line="240" w:lineRule="auto"/>
        <w:jc w:val="both"/>
      </w:pPr>
      <w:proofErr w:type="gramStart"/>
      <w:r>
        <w:lastRenderedPageBreak/>
        <w:t xml:space="preserve">Приобретено 600 учебников  на  сумму 197.565,50 руб., 3Д кабинет  на  сумму  306575 руб., 4 подвесные бормашины для резьбы по кости 76000 </w:t>
      </w:r>
      <w:proofErr w:type="spellStart"/>
      <w:r>
        <w:t>руб</w:t>
      </w:r>
      <w:proofErr w:type="spellEnd"/>
      <w:r>
        <w:t xml:space="preserve">, документ камера для  кабинета физики на сумму 28000рб, комплект  лабораторного оборудования для кабинета химии на сумму 72000руб. (2 чемодана), 4 конфорки для электрической печи на сумму 25000 </w:t>
      </w:r>
      <w:proofErr w:type="spellStart"/>
      <w:r>
        <w:t>руб</w:t>
      </w:r>
      <w:proofErr w:type="spellEnd"/>
      <w:r>
        <w:t xml:space="preserve">, швейные машинки, </w:t>
      </w:r>
      <w:proofErr w:type="spellStart"/>
      <w:r>
        <w:t>оверлоки</w:t>
      </w:r>
      <w:proofErr w:type="spellEnd"/>
      <w:r>
        <w:t>, станки, кухонные принадлежности и наборы.</w:t>
      </w:r>
      <w:proofErr w:type="gramEnd"/>
      <w:r>
        <w:t xml:space="preserve"> Произведена сантехническая работа по утеплению канализационных труб и сварочные  работы  на  сумму 60000руб. </w:t>
      </w:r>
      <w:proofErr w:type="gramStart"/>
      <w:r>
        <w:t xml:space="preserve">Летом планируется косметический ремонт  школы с заменой унитазов, смесителей для умывальников на сенсорные, дополнительная установка аварийных кранов на приборах отопления, замена </w:t>
      </w:r>
      <w:proofErr w:type="spellStart"/>
      <w:r>
        <w:t>люменесцентных</w:t>
      </w:r>
      <w:proofErr w:type="spellEnd"/>
      <w:r>
        <w:t xml:space="preserve"> ламп на светодиодные, замена кафеля у главного входа школы, ограждение вокруг школы, озеленение, увеличение площади посадки плодоовощных культур.</w:t>
      </w:r>
      <w:proofErr w:type="gramEnd"/>
    </w:p>
    <w:p w:rsidR="00E430DB" w:rsidRDefault="00E430DB" w:rsidP="00826CF7">
      <w:pPr>
        <w:tabs>
          <w:tab w:val="left" w:pos="180"/>
        </w:tabs>
        <w:spacing w:after="0" w:line="240" w:lineRule="auto"/>
        <w:ind w:firstLine="567"/>
        <w:jc w:val="both"/>
      </w:pPr>
      <w:r>
        <w:t>Анализируя, итоги работы за 2014-2015 учебный год можно сказать, что тема школы и вытекающие из нее проблемы соответствуют основным задачам</w:t>
      </w:r>
      <w:r w:rsidR="00826CF7">
        <w:t>.</w:t>
      </w:r>
      <w:r>
        <w:t xml:space="preserve"> </w:t>
      </w:r>
    </w:p>
    <w:p w:rsidR="00E430DB" w:rsidRDefault="00E430DB" w:rsidP="00E430DB">
      <w:pPr>
        <w:tabs>
          <w:tab w:val="left" w:pos="180"/>
          <w:tab w:val="num" w:pos="567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>Перспективные задачи  на будущий учебный год:</w:t>
      </w:r>
    </w:p>
    <w:p w:rsidR="00E430DB" w:rsidRDefault="00E430DB" w:rsidP="00E430D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ind w:left="0" w:firstLine="567"/>
        <w:jc w:val="both"/>
      </w:pPr>
      <w:r>
        <w:t>Для улучшения читательской активности организовать библиотечные часы, читательские конференции, литературные вечера.</w:t>
      </w:r>
    </w:p>
    <w:p w:rsidR="00E430DB" w:rsidRDefault="00E430DB" w:rsidP="00E430D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ind w:left="0" w:firstLine="567"/>
        <w:jc w:val="both"/>
      </w:pPr>
      <w:r>
        <w:t>Продолжить работу по целевым программам «Дневник», «Тетрадь», в том числе в портале Сетевой город.</w:t>
      </w:r>
    </w:p>
    <w:p w:rsidR="00E430DB" w:rsidRDefault="00E430DB" w:rsidP="00E430D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ind w:left="0" w:firstLine="567"/>
        <w:jc w:val="both"/>
      </w:pPr>
      <w:r>
        <w:t xml:space="preserve">Ввести профильное и </w:t>
      </w:r>
      <w:proofErr w:type="spellStart"/>
      <w:r>
        <w:t>предпрофильное</w:t>
      </w:r>
      <w:proofErr w:type="spellEnd"/>
      <w:r>
        <w:t xml:space="preserve"> обучение с 8 класса, а также в физико-математическом направлении.</w:t>
      </w:r>
    </w:p>
    <w:p w:rsidR="00E430DB" w:rsidRDefault="00E430DB" w:rsidP="00E430D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ind w:left="0" w:firstLine="567"/>
        <w:jc w:val="both"/>
      </w:pPr>
      <w:r>
        <w:t>В образовательной программе предусмотреть мероприятия по проекту «Музыка для всех»</w:t>
      </w:r>
    </w:p>
    <w:p w:rsidR="00E430DB" w:rsidRDefault="00E430DB" w:rsidP="00E430D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ind w:left="0" w:firstLine="567"/>
        <w:jc w:val="both"/>
      </w:pPr>
      <w:r>
        <w:t>Увеличить охват участников проекта «</w:t>
      </w:r>
      <w:proofErr w:type="spellStart"/>
      <w:r>
        <w:t>Соуправление</w:t>
      </w:r>
      <w:proofErr w:type="spellEnd"/>
      <w:r>
        <w:t>» через реализацию программы по развитию дополнительного образования детей и родителей «Вместе».</w:t>
      </w:r>
    </w:p>
    <w:p w:rsidR="00E430DB" w:rsidRDefault="00E430DB" w:rsidP="00E430D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ind w:left="0" w:firstLine="567"/>
        <w:jc w:val="both"/>
      </w:pPr>
      <w:r>
        <w:t>В соответствии Положения утвержденного Министерством образования Р</w:t>
      </w:r>
      <w:proofErr w:type="gramStart"/>
      <w:r>
        <w:t>С(</w:t>
      </w:r>
      <w:proofErr w:type="gramEnd"/>
      <w:r>
        <w:t>Я) «О единой школьной форме» контролировать единую форму среди всех участников образовательного процесса.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rPr>
          <w:b/>
        </w:rPr>
        <w:t xml:space="preserve">Цель развития на следующий учебный год: </w:t>
      </w:r>
      <w:r>
        <w:t>создание условий, необходимых для формирования конкурентоспособной личности выпускника и его ориентаций.</w:t>
      </w:r>
    </w:p>
    <w:p w:rsidR="00E430DB" w:rsidRDefault="00E430DB" w:rsidP="00E430DB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Основные задачи развития: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во всей работе школы приоритетным направлением считать воспитательную роль школы;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ориентация учебно-воспитательной работы классных руководителей, педагогов дополнительного образования и учителей-предметников на успешность ученика;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определение оптимального содержания образования с учетом требований современного общества к выпускнику средней школы;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обеспечение адаптации образовательного учреждения к изменениям, вызванным модернизацией Российского образования и реализацией национального проекта «Образование»;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качественная системная подготовка к ГИА;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 xml:space="preserve">- совершенствование педагогического мастерства педагогов, направление методической работы школы на внедрение передовых методов преподавания, направленных на формирование в первую очередь нравственных качеств личности, на развитие самостоятельности и </w:t>
      </w:r>
      <w:proofErr w:type="spellStart"/>
      <w:r>
        <w:t>креативности</w:t>
      </w:r>
      <w:proofErr w:type="spellEnd"/>
      <w:r>
        <w:t xml:space="preserve"> выпускника;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усиление работы по формированию информационно-технологической инфраструктуры образования школы, внедрение в учебный процесс ИКТ и проектно-исследовательской деятельности учащихся;</w:t>
      </w:r>
    </w:p>
    <w:p w:rsidR="00E430DB" w:rsidRDefault="00E430DB" w:rsidP="00E430DB">
      <w:pPr>
        <w:spacing w:after="0" w:line="240" w:lineRule="auto"/>
        <w:ind w:firstLine="567"/>
        <w:jc w:val="both"/>
      </w:pPr>
      <w:r>
        <w:t>- дальнейшее укрепление МТБ школы.</w:t>
      </w:r>
    </w:p>
    <w:p w:rsidR="00E430DB" w:rsidRDefault="00E430DB" w:rsidP="00E430DB">
      <w:pPr>
        <w:spacing w:after="0" w:line="240" w:lineRule="auto"/>
        <w:ind w:firstLine="567"/>
      </w:pPr>
    </w:p>
    <w:p w:rsidR="00A302C6" w:rsidRDefault="00FC6229" w:rsidP="00A302C6">
      <w:pPr>
        <w:tabs>
          <w:tab w:val="left" w:pos="180"/>
        </w:tabs>
        <w:spacing w:after="0" w:line="240" w:lineRule="auto"/>
        <w:ind w:firstLine="567"/>
        <w:jc w:val="both"/>
      </w:pPr>
      <w:r>
        <w:t>Завершается 2014</w:t>
      </w:r>
      <w:r w:rsidR="00A302C6">
        <w:t>-201</w:t>
      </w:r>
      <w:r>
        <w:t>5</w:t>
      </w:r>
      <w:r w:rsidR="00A302C6">
        <w:t xml:space="preserve"> учебный </w:t>
      </w:r>
      <w:proofErr w:type="gramStart"/>
      <w:r w:rsidR="00A302C6">
        <w:t>год</w:t>
      </w:r>
      <w:proofErr w:type="gramEnd"/>
      <w:r w:rsidR="00A302C6">
        <w:t xml:space="preserve"> и мы надеемся, что следующий 201</w:t>
      </w:r>
      <w:r>
        <w:t>5</w:t>
      </w:r>
      <w:r w:rsidR="00A302C6">
        <w:t>-201</w:t>
      </w:r>
      <w:r>
        <w:t>6</w:t>
      </w:r>
      <w:r w:rsidR="00A302C6">
        <w:t xml:space="preserve"> год даст новые возможности для реализации намеченных планов. </w:t>
      </w:r>
    </w:p>
    <w:p w:rsidR="00A667CA" w:rsidRDefault="00A726F3" w:rsidP="00E430DB">
      <w:pPr>
        <w:spacing w:after="0" w:line="240" w:lineRule="auto"/>
      </w:pPr>
    </w:p>
    <w:sectPr w:rsidR="00A667CA" w:rsidSect="00E430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028"/>
    <w:multiLevelType w:val="hybridMultilevel"/>
    <w:tmpl w:val="FA0A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21850"/>
    <w:multiLevelType w:val="hybridMultilevel"/>
    <w:tmpl w:val="0A26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B44F1"/>
    <w:multiLevelType w:val="hybridMultilevel"/>
    <w:tmpl w:val="4A200E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F0860"/>
    <w:multiLevelType w:val="hybridMultilevel"/>
    <w:tmpl w:val="00C271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D383D"/>
    <w:multiLevelType w:val="hybridMultilevel"/>
    <w:tmpl w:val="F7B4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0DB"/>
    <w:rsid w:val="00020786"/>
    <w:rsid w:val="00045ECF"/>
    <w:rsid w:val="001F54A5"/>
    <w:rsid w:val="003405B9"/>
    <w:rsid w:val="0035164D"/>
    <w:rsid w:val="003618BF"/>
    <w:rsid w:val="00382711"/>
    <w:rsid w:val="004A5D6A"/>
    <w:rsid w:val="004F4A25"/>
    <w:rsid w:val="005044E1"/>
    <w:rsid w:val="005A6807"/>
    <w:rsid w:val="005F5B9C"/>
    <w:rsid w:val="00627FFA"/>
    <w:rsid w:val="007015CE"/>
    <w:rsid w:val="00826CF7"/>
    <w:rsid w:val="00886B4A"/>
    <w:rsid w:val="00A16214"/>
    <w:rsid w:val="00A302C6"/>
    <w:rsid w:val="00A4117D"/>
    <w:rsid w:val="00A57B08"/>
    <w:rsid w:val="00A726F3"/>
    <w:rsid w:val="00C254C5"/>
    <w:rsid w:val="00E430DB"/>
    <w:rsid w:val="00E87CAD"/>
    <w:rsid w:val="00ED7A0C"/>
    <w:rsid w:val="00F122A9"/>
    <w:rsid w:val="00FC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0DB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styleId="a4">
    <w:name w:val="List Paragraph"/>
    <w:basedOn w:val="a"/>
    <w:uiPriority w:val="34"/>
    <w:qFormat/>
    <w:rsid w:val="00E430DB"/>
    <w:pPr>
      <w:ind w:left="720"/>
      <w:contextualSpacing/>
    </w:pPr>
  </w:style>
  <w:style w:type="character" w:customStyle="1" w:styleId="1">
    <w:name w:val="Основной текст1"/>
    <w:basedOn w:val="a0"/>
    <w:rsid w:val="00E430DB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2015-05-18T03:10:00Z</dcterms:created>
  <dcterms:modified xsi:type="dcterms:W3CDTF">2015-06-19T02:35:00Z</dcterms:modified>
</cp:coreProperties>
</file>